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36"/>
          <w:rtl w:val="0"/>
        </w:rPr>
        <w:t xml:space="preserve">ThingLink Note Catching Tool 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9360.0" w:type="dxa"/>
        <w:jc w:val="center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936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36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App:  </w:t>
            </w:r>
            <w:r w:rsidRPr="00000000" w:rsidR="00000000" w:rsidDel="00000000">
              <w:rPr>
                <w:sz w:val="24"/>
                <w:rtl w:val="0"/>
              </w:rPr>
              <w:t xml:space="preserve">ThingLink  </w:t>
            </w:r>
            <w:hyperlink r:id="rId5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https://www.thinglink.com/</w:t>
              </w:r>
            </w:hyperlink>
            <w:r w:rsidRPr="00000000" w:rsidR="00000000" w:rsidDel="00000000">
              <w:rPr>
                <w:rtl w:val="0"/>
              </w:rPr>
            </w:r>
            <w:r w:rsidRPr="00000000" w:rsidR="00000000" w:rsidDel="00000000">
              <w:drawing>
                <wp:anchor allowOverlap="0" distR="114300" hidden="0" distT="114300" distB="114300" layoutInCell="0" locked="0" relativeHeight="0" simplePos="0" distL="114300" behindDoc="0">
                  <wp:simplePos y="0" x="0"/>
                  <wp:positionH relativeFrom="margin">
                    <wp:posOffset>114300</wp:posOffset>
                  </wp:positionH>
                  <wp:positionV relativeFrom="paragraph">
                    <wp:posOffset>209550</wp:posOffset>
                  </wp:positionV>
                  <wp:extent cy="700088" cx="700088"/>
                  <wp:effectExtent t="0" b="0" r="0" l="0"/>
                  <wp:wrapSquare distR="114300" distT="114300" distB="114300" wrapText="bothSides" distL="114300"/>
                  <wp:docPr id="1" name="image00.png"/>
                  <a:graphic>
                    <a:graphicData uri="http://schemas.openxmlformats.org/drawingml/2006/picture">
                      <pic:pic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6"/>
                          <a:srcRect t="0" b="0" r="0" l="0"/>
                          <a:stretch>
                            <a:fillRect/>
                          </a:stretch>
                        </pic:blipFill>
                        <pic:spPr>
                          <a:xfrm>
                            <a:ext cy="700088" cx="7000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P="00000000" w:rsidRPr="00000000" w:rsidR="00000000" w:rsidDel="00000000" w:rsidRDefault="00000000">
            <w:pPr>
              <w:spacing w:lineRule="auto" w:after="160" w:line="240"/>
              <w:ind w:left="80" w:firstLine="0" w:right="80"/>
              <w:contextualSpacing w:val="0"/>
            </w:pPr>
            <w:r w:rsidRPr="00000000" w:rsidR="00000000" w:rsidDel="00000000">
              <w:rPr>
                <w:color w:val="333333"/>
                <w:sz w:val="24"/>
                <w:highlight w:val="white"/>
                <w:rtl w:val="0"/>
              </w:rPr>
              <w:t xml:space="preserve">ThingLink is the leading platform for creating interactive images for web, social and advertising channels. Be creative! Make your images come alive with video, text, images, shops, music and more.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Cost:  </w:t>
            </w:r>
            <w:r w:rsidRPr="00000000" w:rsidR="00000000" w:rsidDel="00000000">
              <w:rPr>
                <w:sz w:val="24"/>
                <w:rtl w:val="0"/>
              </w:rPr>
              <w:t xml:space="preserve">Free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Resources:  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Create Interactive Images with ThingLink </w:t>
            </w:r>
            <w:hyperlink r:id="rId7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http://goo.gl/A0O5z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ThingLink Web Version</w:t>
            </w:r>
            <w:hyperlink r:id="rId8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https://www.thinglink.com/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What is ThingLink </w:t>
            </w:r>
            <w:hyperlink r:id="rId9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http://goo.gl/Ees4SN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ThingLInk How to Video </w:t>
            </w:r>
            <w:hyperlink r:id="rId10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https://www.youtube.com/watch?v=29kDWdJsr00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ThingLInk on the iPad </w:t>
            </w:r>
            <w:hyperlink r:id="rId11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https://www.youtube.com/watch?v=s2jJiao1LVk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How to Create Student Accounts on ThingLink EDU </w:t>
            </w:r>
            <w:hyperlink r:id="rId12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http://goo.gl/5Ge7jn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ThingLink Tool Kit  </w:t>
            </w:r>
            <w:hyperlink r:id="rId13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http://thinglinktoolkit.wikispaces.com/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65+ Ways to Use ThingLink in Your Classroom </w:t>
            </w:r>
            <w:hyperlink r:id="rId14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http://goo.gl/p2vr5v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Pinterest Education Examples </w:t>
            </w:r>
            <w:hyperlink r:id="rId15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http://goo.gl/nP8YGK</w:t>
              </w:r>
            </w:hyperlink>
            <w:r w:rsidRPr="00000000" w:rsidR="00000000" w:rsidDel="00000000">
              <w:rPr>
                <w:sz w:val="24"/>
                <w:rtl w:val="0"/>
              </w:rPr>
              <w:t xml:space="preserve">,  </w:t>
            </w:r>
            <w:hyperlink r:id="rId16">
              <w:r w:rsidRPr="00000000" w:rsidR="00000000" w:rsidDel="00000000">
                <w:rPr>
                  <w:color w:val="1155cc"/>
                  <w:sz w:val="24"/>
                  <w:u w:val="single"/>
                  <w:rtl w:val="0"/>
                </w:rPr>
                <w:t xml:space="preserve">http://goo.gl/RqLPwq</w:t>
              </w:r>
            </w:hyperlink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Tips: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sz w:val="24"/>
                <w:rtl w:val="0"/>
              </w:rPr>
              <w:t xml:space="preserve">Applications: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Interactive Report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Getting to Know You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Photo Based Quizzes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Book Report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Make Historical Documents Come Alive</w:t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spacing w:lineRule="auto" w:after="0" w:line="240" w:before="0"/>
              <w:ind w:left="720" w:hanging="359"/>
              <w:contextualSpacing w:val="1"/>
              <w:rPr>
                <w:sz w:val="24"/>
                <w:u w:val="none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Flipped Lesson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Kix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goo.gl/RqLPwq" Type="http://schemas.openxmlformats.org/officeDocument/2006/relationships/hyperlink" TargetMode="External" Id="rId16"/><Relationship Target="http://goo.gl/nP8YGK" Type="http://schemas.openxmlformats.org/officeDocument/2006/relationships/hyperlink" TargetMode="External" Id="rId15"/><Relationship Target="http://goo.gl/p2vr5v" Type="http://schemas.openxmlformats.org/officeDocument/2006/relationships/hyperlink" TargetMode="External" Id="rId14"/><Relationship Target="fontTable.xml" Type="http://schemas.openxmlformats.org/officeDocument/2006/relationships/fontTable" Id="rId2"/><Relationship Target="http://goo.gl/5Ge7jn" Type="http://schemas.openxmlformats.org/officeDocument/2006/relationships/hyperlink" TargetMode="External" Id="rId12"/><Relationship Target="http://thinglinktoolkit.wikispaces.com/" Type="http://schemas.openxmlformats.org/officeDocument/2006/relationships/hyperlink" TargetMode="External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https://www.youtube.com/watch?v=29kDWdJsr00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s://www.youtube.com/watch?v=s2jJiao1LVk" Type="http://schemas.openxmlformats.org/officeDocument/2006/relationships/hyperlink" TargetMode="External" Id="rId11"/><Relationship Target="http://goo.gl/Ees4SN" Type="http://schemas.openxmlformats.org/officeDocument/2006/relationships/hyperlink" TargetMode="External" Id="rId9"/><Relationship Target="media/image00.png" Type="http://schemas.openxmlformats.org/officeDocument/2006/relationships/image" Id="rId6"/><Relationship Target="https://www.thinglink.com/" Type="http://schemas.openxmlformats.org/officeDocument/2006/relationships/hyperlink" TargetMode="External" Id="rId5"/><Relationship Target="https://www.thinglink.com/" Type="http://schemas.openxmlformats.org/officeDocument/2006/relationships/hyperlink" TargetMode="External" Id="rId8"/><Relationship Target="http://goo.gl/A0O5z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ThingLInk.docx</dc:title>
</cp:coreProperties>
</file>